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C49E6" w14:textId="77777777" w:rsidR="00FE067E" w:rsidRPr="00703F51" w:rsidRDefault="00CD36CF" w:rsidP="00CC1F3B">
      <w:pPr>
        <w:pStyle w:val="TitlePageOrigin"/>
        <w:rPr>
          <w:color w:val="auto"/>
        </w:rPr>
      </w:pPr>
      <w:r w:rsidRPr="00703F51">
        <w:rPr>
          <w:color w:val="auto"/>
        </w:rPr>
        <w:t>WEST virginia legislature</w:t>
      </w:r>
    </w:p>
    <w:p w14:paraId="19EBE7EE" w14:textId="77777777" w:rsidR="00CD36CF" w:rsidRPr="00703F51" w:rsidRDefault="00CD36CF" w:rsidP="00CC1F3B">
      <w:pPr>
        <w:pStyle w:val="TitlePageSession"/>
        <w:rPr>
          <w:color w:val="auto"/>
        </w:rPr>
      </w:pPr>
      <w:r w:rsidRPr="00703F51">
        <w:rPr>
          <w:color w:val="auto"/>
        </w:rPr>
        <w:t>20</w:t>
      </w:r>
      <w:r w:rsidR="00CB1ADC" w:rsidRPr="00703F51">
        <w:rPr>
          <w:color w:val="auto"/>
        </w:rPr>
        <w:t>2</w:t>
      </w:r>
      <w:r w:rsidR="00D5068D" w:rsidRPr="00703F51">
        <w:rPr>
          <w:color w:val="auto"/>
        </w:rPr>
        <w:t>1</w:t>
      </w:r>
      <w:r w:rsidRPr="00703F51">
        <w:rPr>
          <w:color w:val="auto"/>
        </w:rPr>
        <w:t xml:space="preserve"> regular session</w:t>
      </w:r>
    </w:p>
    <w:p w14:paraId="0A2D542E" w14:textId="77777777" w:rsidR="00CD36CF" w:rsidRPr="00703F51" w:rsidRDefault="00601DB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30F8FD977B54DF78FFC7960F2E49733"/>
          </w:placeholder>
          <w:text/>
        </w:sdtPr>
        <w:sdtEndPr/>
        <w:sdtContent>
          <w:r w:rsidR="00AE48A0" w:rsidRPr="00703F51">
            <w:rPr>
              <w:color w:val="auto"/>
            </w:rPr>
            <w:t>Introduced</w:t>
          </w:r>
        </w:sdtContent>
      </w:sdt>
    </w:p>
    <w:p w14:paraId="08031D77" w14:textId="061D6EB3" w:rsidR="00CD36CF" w:rsidRPr="00703F51" w:rsidRDefault="00601DB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750371E4FAD45138F9D3E433BF17A7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455A6" w:rsidRPr="00703F51">
            <w:rPr>
              <w:color w:val="auto"/>
            </w:rPr>
            <w:t>Senate</w:t>
          </w:r>
        </w:sdtContent>
      </w:sdt>
      <w:r w:rsidR="00303684" w:rsidRPr="00703F51">
        <w:rPr>
          <w:color w:val="auto"/>
        </w:rPr>
        <w:t xml:space="preserve"> </w:t>
      </w:r>
      <w:r w:rsidR="00CD36CF" w:rsidRPr="00703F5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7860CCB4AAB493AB7E92C19DC5457C4"/>
          </w:placeholder>
          <w:text/>
        </w:sdtPr>
        <w:sdtEndPr/>
        <w:sdtContent>
          <w:r w:rsidR="00850371">
            <w:rPr>
              <w:color w:val="auto"/>
            </w:rPr>
            <w:t>391</w:t>
          </w:r>
        </w:sdtContent>
      </w:sdt>
    </w:p>
    <w:p w14:paraId="7A8E0CE8" w14:textId="3FA7BB5D" w:rsidR="00CD36CF" w:rsidRPr="00703F51" w:rsidRDefault="00CD36CF" w:rsidP="00CC1F3B">
      <w:pPr>
        <w:pStyle w:val="Sponsors"/>
        <w:rPr>
          <w:color w:val="auto"/>
        </w:rPr>
      </w:pPr>
      <w:r w:rsidRPr="00703F5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461A7CB0C1D43628EF5F49B7842AB8E"/>
          </w:placeholder>
          <w:text w:multiLine="1"/>
        </w:sdtPr>
        <w:sdtEndPr/>
        <w:sdtContent>
          <w:r w:rsidR="004455A6" w:rsidRPr="00703F51">
            <w:rPr>
              <w:color w:val="auto"/>
            </w:rPr>
            <w:t>Senator</w:t>
          </w:r>
          <w:r w:rsidR="000D76EC">
            <w:rPr>
              <w:color w:val="auto"/>
            </w:rPr>
            <w:t>s</w:t>
          </w:r>
          <w:r w:rsidR="004455A6" w:rsidRPr="00703F51">
            <w:rPr>
              <w:color w:val="auto"/>
            </w:rPr>
            <w:t xml:space="preserve"> Maroney</w:t>
          </w:r>
          <w:r w:rsidR="000D76EC">
            <w:rPr>
              <w:color w:val="auto"/>
            </w:rPr>
            <w:t>, Roberts, Woelfel</w:t>
          </w:r>
          <w:r w:rsidR="00326CF8">
            <w:rPr>
              <w:color w:val="auto"/>
            </w:rPr>
            <w:t>, Rucker</w:t>
          </w:r>
          <w:r w:rsidR="00485286">
            <w:rPr>
              <w:color w:val="auto"/>
            </w:rPr>
            <w:t>, Grady</w:t>
          </w:r>
          <w:r w:rsidR="00A45B64">
            <w:rPr>
              <w:color w:val="auto"/>
            </w:rPr>
            <w:t>, Stollings</w:t>
          </w:r>
          <w:r w:rsidR="00D527B7">
            <w:rPr>
              <w:color w:val="auto"/>
            </w:rPr>
            <w:t>, and Romano</w:t>
          </w:r>
        </w:sdtContent>
      </w:sdt>
    </w:p>
    <w:p w14:paraId="369226B4" w14:textId="1E16F1A2" w:rsidR="00E831B3" w:rsidRPr="00703F51" w:rsidRDefault="00CD36CF" w:rsidP="00CC1F3B">
      <w:pPr>
        <w:pStyle w:val="References"/>
        <w:rPr>
          <w:color w:val="auto"/>
        </w:rPr>
      </w:pPr>
      <w:r w:rsidRPr="00703F5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88A6E70AF4147F18C5D5C1CD15585B5"/>
          </w:placeholder>
          <w:text w:multiLine="1"/>
        </w:sdtPr>
        <w:sdtEndPr/>
        <w:sdtContent>
          <w:r w:rsidR="00850371" w:rsidRPr="00703F51">
            <w:rPr>
              <w:color w:val="auto"/>
            </w:rPr>
            <w:t xml:space="preserve">Introduced </w:t>
          </w:r>
          <w:r w:rsidR="00850371" w:rsidRPr="006F34BC">
            <w:rPr>
              <w:color w:val="auto"/>
            </w:rPr>
            <w:t>February 22, 2021; referred</w:t>
          </w:r>
          <w:r w:rsidR="00850371" w:rsidRPr="00703F51">
            <w:rPr>
              <w:color w:val="auto"/>
            </w:rPr>
            <w:br/>
            <w:t>to the Committee on</w:t>
          </w:r>
          <w:r w:rsidR="009F1F2E">
            <w:rPr>
              <w:color w:val="auto"/>
            </w:rPr>
            <w:t xml:space="preserve"> Health and Human Resources</w:t>
          </w:r>
        </w:sdtContent>
      </w:sdt>
      <w:r w:rsidRPr="00703F51">
        <w:rPr>
          <w:color w:val="auto"/>
        </w:rPr>
        <w:t>]</w:t>
      </w:r>
    </w:p>
    <w:p w14:paraId="1FE39C23" w14:textId="1074DD75" w:rsidR="00303684" w:rsidRPr="00703F51" w:rsidRDefault="0000526A" w:rsidP="00CC1F3B">
      <w:pPr>
        <w:pStyle w:val="TitleSection"/>
        <w:rPr>
          <w:color w:val="auto"/>
        </w:rPr>
      </w:pPr>
      <w:r w:rsidRPr="00703F51">
        <w:rPr>
          <w:color w:val="auto"/>
        </w:rPr>
        <w:lastRenderedPageBreak/>
        <w:t>A BILL</w:t>
      </w:r>
      <w:r w:rsidR="00ED572B" w:rsidRPr="00703F51">
        <w:rPr>
          <w:color w:val="auto"/>
        </w:rPr>
        <w:t xml:space="preserve"> to </w:t>
      </w:r>
      <w:r w:rsidR="00B73156" w:rsidRPr="00703F51">
        <w:rPr>
          <w:color w:val="auto"/>
        </w:rPr>
        <w:t xml:space="preserve">amend the Code of West Virginia, 1931, as amended, by adding thereto a new section, designated </w:t>
      </w:r>
      <w:r w:rsidR="00B73156" w:rsidRPr="00703F51">
        <w:rPr>
          <w:rFonts w:cs="Arial"/>
          <w:color w:val="auto"/>
        </w:rPr>
        <w:t>§49-2-</w:t>
      </w:r>
      <w:r w:rsidR="005D7482" w:rsidRPr="00703F51">
        <w:rPr>
          <w:rFonts w:cs="Arial"/>
          <w:color w:val="auto"/>
        </w:rPr>
        <w:t>101a</w:t>
      </w:r>
      <w:r w:rsidR="00B73156" w:rsidRPr="00703F51">
        <w:rPr>
          <w:rFonts w:cs="Arial"/>
          <w:color w:val="auto"/>
        </w:rPr>
        <w:t xml:space="preserve">, relating to </w:t>
      </w:r>
      <w:r w:rsidR="009216CF" w:rsidRPr="00703F51">
        <w:rPr>
          <w:rFonts w:cs="Arial"/>
          <w:color w:val="auto"/>
        </w:rPr>
        <w:t xml:space="preserve">a </w:t>
      </w:r>
      <w:r w:rsidR="00ED572B" w:rsidRPr="00703F51">
        <w:rPr>
          <w:color w:val="auto"/>
        </w:rPr>
        <w:t>departmental</w:t>
      </w:r>
      <w:r w:rsidR="009216CF" w:rsidRPr="00703F51">
        <w:rPr>
          <w:color w:val="auto"/>
        </w:rPr>
        <w:t xml:space="preserve"> study of the</w:t>
      </w:r>
      <w:r w:rsidR="00ED572B" w:rsidRPr="00703F51">
        <w:rPr>
          <w:color w:val="auto"/>
        </w:rPr>
        <w:t xml:space="preserve"> child protective services and foster care workforce.</w:t>
      </w:r>
    </w:p>
    <w:p w14:paraId="149D3CFD" w14:textId="77777777" w:rsidR="00303684" w:rsidRPr="00703F51" w:rsidRDefault="00303684" w:rsidP="00CC1F3B">
      <w:pPr>
        <w:pStyle w:val="EnactingClause"/>
        <w:rPr>
          <w:color w:val="auto"/>
        </w:rPr>
      </w:pPr>
      <w:r w:rsidRPr="00703F51">
        <w:rPr>
          <w:color w:val="auto"/>
        </w:rPr>
        <w:t>Be it enacted by the Legislature of West Virginia:</w:t>
      </w:r>
    </w:p>
    <w:p w14:paraId="79E9AEE5" w14:textId="18CBB51D" w:rsidR="00B73156" w:rsidRPr="00703F51" w:rsidRDefault="00B73156" w:rsidP="00974AF2">
      <w:pPr>
        <w:pStyle w:val="ArticleHeading"/>
        <w:rPr>
          <w:color w:val="auto"/>
        </w:rPr>
        <w:sectPr w:rsidR="00B73156" w:rsidRPr="00703F51" w:rsidSect="00DF199D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03F51">
        <w:rPr>
          <w:color w:val="auto"/>
        </w:rPr>
        <w:t>Article  2.  state responsibilities for children</w:t>
      </w:r>
      <w:r w:rsidR="00601DBE">
        <w:rPr>
          <w:color w:val="auto"/>
        </w:rPr>
        <w:t>.</w:t>
      </w:r>
    </w:p>
    <w:p w14:paraId="7D718CDE" w14:textId="097CB6A7" w:rsidR="00ED572B" w:rsidRPr="00703F51" w:rsidRDefault="00ED572B" w:rsidP="00974AF2">
      <w:pPr>
        <w:pStyle w:val="SectionHeading"/>
        <w:rPr>
          <w:color w:val="auto"/>
          <w:u w:val="single"/>
        </w:rPr>
      </w:pPr>
      <w:r w:rsidRPr="00703F51">
        <w:rPr>
          <w:color w:val="auto"/>
          <w:u w:val="single"/>
        </w:rPr>
        <w:t>§49-2-</w:t>
      </w:r>
      <w:r w:rsidR="005D7482" w:rsidRPr="00703F51">
        <w:rPr>
          <w:color w:val="auto"/>
          <w:u w:val="single"/>
        </w:rPr>
        <w:t>101a</w:t>
      </w:r>
      <w:r w:rsidRPr="00703F51">
        <w:rPr>
          <w:color w:val="auto"/>
          <w:u w:val="single"/>
        </w:rPr>
        <w:t>. Study of departmental child protective services and foster care workforce.</w:t>
      </w:r>
    </w:p>
    <w:p w14:paraId="08361BD6" w14:textId="77777777" w:rsidR="00ED572B" w:rsidRPr="00703F51" w:rsidRDefault="00ED572B" w:rsidP="00974AF2">
      <w:pPr>
        <w:pStyle w:val="SectionHeading"/>
        <w:rPr>
          <w:color w:val="auto"/>
          <w:u w:val="single"/>
        </w:rPr>
        <w:sectPr w:rsidR="00ED572B" w:rsidRPr="00703F51" w:rsidSect="00F9698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ED68589" w14:textId="32F712A2" w:rsidR="00ED572B" w:rsidRPr="00703F51" w:rsidRDefault="00ED572B" w:rsidP="00974AF2">
      <w:pPr>
        <w:pStyle w:val="SectionBody"/>
        <w:rPr>
          <w:color w:val="auto"/>
          <w:u w:val="single"/>
        </w:rPr>
      </w:pPr>
      <w:r w:rsidRPr="00703F51">
        <w:rPr>
          <w:color w:val="auto"/>
          <w:u w:val="single"/>
        </w:rPr>
        <w:t>(a) The department shall conduct a study and make recommendations for ensuring a healthy departmental child protec</w:t>
      </w:r>
      <w:r w:rsidR="00343C39" w:rsidRPr="00703F51">
        <w:rPr>
          <w:color w:val="auto"/>
          <w:u w:val="single"/>
        </w:rPr>
        <w:t>tive services and foster care workforce</w:t>
      </w:r>
      <w:r w:rsidRPr="00703F51">
        <w:rPr>
          <w:color w:val="auto"/>
          <w:u w:val="single"/>
        </w:rPr>
        <w:t>. This study shall include at a minimum:</w:t>
      </w:r>
    </w:p>
    <w:p w14:paraId="26CD935E" w14:textId="390C80F1" w:rsidR="00ED572B" w:rsidRPr="00703F51" w:rsidRDefault="00ED572B" w:rsidP="00974AF2">
      <w:pPr>
        <w:pStyle w:val="SectionBody"/>
        <w:rPr>
          <w:color w:val="auto"/>
          <w:u w:val="single"/>
        </w:rPr>
      </w:pPr>
      <w:r w:rsidRPr="00703F51">
        <w:rPr>
          <w:color w:val="auto"/>
          <w:u w:val="single"/>
        </w:rPr>
        <w:t>(1) A</w:t>
      </w:r>
      <w:r w:rsidR="00343C39" w:rsidRPr="00703F51">
        <w:rPr>
          <w:color w:val="auto"/>
          <w:u w:val="single"/>
        </w:rPr>
        <w:t>n evaluation of the workload for caseworkers to ensure caseworkers have manageable workloads to achieve positive outcomes for the children and families they serve</w:t>
      </w:r>
      <w:r w:rsidR="00974AF2" w:rsidRPr="00703F51">
        <w:rPr>
          <w:color w:val="auto"/>
          <w:u w:val="single"/>
        </w:rPr>
        <w:t>;</w:t>
      </w:r>
    </w:p>
    <w:p w14:paraId="34E1BB88" w14:textId="7993AA36" w:rsidR="002170B1" w:rsidRPr="00703F51" w:rsidRDefault="002170B1" w:rsidP="00974AF2">
      <w:pPr>
        <w:pStyle w:val="SectionBody"/>
        <w:rPr>
          <w:color w:val="auto"/>
          <w:u w:val="single"/>
        </w:rPr>
      </w:pPr>
      <w:r w:rsidRPr="00703F51">
        <w:rPr>
          <w:color w:val="auto"/>
          <w:u w:val="single"/>
        </w:rPr>
        <w:t xml:space="preserve">(2) A determination </w:t>
      </w:r>
      <w:r w:rsidR="00974AF2" w:rsidRPr="00703F51">
        <w:rPr>
          <w:color w:val="auto"/>
          <w:u w:val="single"/>
        </w:rPr>
        <w:t>of whether</w:t>
      </w:r>
      <w:r w:rsidRPr="00703F51">
        <w:rPr>
          <w:color w:val="auto"/>
          <w:u w:val="single"/>
        </w:rPr>
        <w:t xml:space="preserve"> factors such as child population and poverty rate should be incorporated into the analysis for allocating caseworkers across the state</w:t>
      </w:r>
      <w:r w:rsidR="00974AF2" w:rsidRPr="00703F51">
        <w:rPr>
          <w:color w:val="auto"/>
          <w:u w:val="single"/>
        </w:rPr>
        <w:t>; and</w:t>
      </w:r>
    </w:p>
    <w:p w14:paraId="379B3246" w14:textId="434EA735" w:rsidR="00ED572B" w:rsidRPr="00703F51" w:rsidRDefault="00ED572B" w:rsidP="00974AF2">
      <w:pPr>
        <w:pStyle w:val="SectionBody"/>
        <w:rPr>
          <w:color w:val="auto"/>
          <w:u w:val="single"/>
        </w:rPr>
      </w:pPr>
      <w:r w:rsidRPr="00703F51">
        <w:rPr>
          <w:color w:val="auto"/>
          <w:u w:val="single"/>
        </w:rPr>
        <w:t>(</w:t>
      </w:r>
      <w:r w:rsidR="002170B1" w:rsidRPr="00703F51">
        <w:rPr>
          <w:color w:val="auto"/>
          <w:u w:val="single"/>
        </w:rPr>
        <w:t>3</w:t>
      </w:r>
      <w:r w:rsidRPr="00703F51">
        <w:rPr>
          <w:color w:val="auto"/>
          <w:u w:val="single"/>
        </w:rPr>
        <w:t xml:space="preserve">) </w:t>
      </w:r>
      <w:r w:rsidR="00343C39" w:rsidRPr="00703F51">
        <w:rPr>
          <w:color w:val="auto"/>
          <w:u w:val="single"/>
        </w:rPr>
        <w:t>A survey of the salaries and benefits of caseworkers in neighboring states.</w:t>
      </w:r>
    </w:p>
    <w:p w14:paraId="7300F417" w14:textId="2ED54C5F" w:rsidR="00ED572B" w:rsidRPr="00703F51" w:rsidRDefault="00ED572B" w:rsidP="00974AF2">
      <w:pPr>
        <w:pStyle w:val="SectionBody"/>
        <w:rPr>
          <w:color w:val="auto"/>
        </w:rPr>
      </w:pPr>
      <w:r w:rsidRPr="00703F51">
        <w:rPr>
          <w:color w:val="auto"/>
          <w:u w:val="single"/>
        </w:rPr>
        <w:t xml:space="preserve">(b) The results of this </w:t>
      </w:r>
      <w:r w:rsidR="002170B1" w:rsidRPr="00703F51">
        <w:rPr>
          <w:color w:val="auto"/>
          <w:u w:val="single"/>
        </w:rPr>
        <w:t>study and recommendation</w:t>
      </w:r>
      <w:r w:rsidR="00974AF2" w:rsidRPr="00703F51">
        <w:rPr>
          <w:color w:val="auto"/>
          <w:u w:val="single"/>
        </w:rPr>
        <w:t>s</w:t>
      </w:r>
      <w:r w:rsidR="002170B1" w:rsidRPr="00703F51">
        <w:rPr>
          <w:color w:val="auto"/>
          <w:u w:val="single"/>
        </w:rPr>
        <w:t xml:space="preserve"> based upon the findings shall be reported to the Governor and Legislative Oversight Commission on Health and Human Resources Accountability</w:t>
      </w:r>
      <w:r w:rsidRPr="00703F51">
        <w:rPr>
          <w:color w:val="auto"/>
          <w:u w:val="single"/>
        </w:rPr>
        <w:t xml:space="preserve"> by </w:t>
      </w:r>
      <w:r w:rsidR="42DD71A4" w:rsidRPr="00703F51">
        <w:rPr>
          <w:color w:val="auto"/>
          <w:u w:val="single"/>
        </w:rPr>
        <w:t>July 1, 2022</w:t>
      </w:r>
      <w:r w:rsidRPr="00703F51">
        <w:rPr>
          <w:color w:val="auto"/>
          <w:u w:val="single"/>
        </w:rPr>
        <w:t>.</w:t>
      </w:r>
    </w:p>
    <w:sectPr w:rsidR="00ED572B" w:rsidRPr="00703F51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D6AF5" w14:textId="77777777" w:rsidR="00B07CC2" w:rsidRPr="00B844FE" w:rsidRDefault="00B07CC2" w:rsidP="00B844FE">
      <w:r>
        <w:separator/>
      </w:r>
    </w:p>
  </w:endnote>
  <w:endnote w:type="continuationSeparator" w:id="0">
    <w:p w14:paraId="0DBD8121" w14:textId="77777777" w:rsidR="00B07CC2" w:rsidRPr="00B844FE" w:rsidRDefault="00B07CC2" w:rsidP="00B844FE">
      <w:r>
        <w:continuationSeparator/>
      </w:r>
    </w:p>
  </w:endnote>
  <w:endnote w:type="continuationNotice" w:id="1">
    <w:p w14:paraId="7ED66EDE" w14:textId="77777777" w:rsidR="00B07CC2" w:rsidRDefault="00B07C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A75A40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E21CC5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C1DE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82DCE" w14:textId="77777777" w:rsidR="00B07CC2" w:rsidRPr="00B844FE" w:rsidRDefault="00B07CC2" w:rsidP="00B844FE">
      <w:r>
        <w:separator/>
      </w:r>
    </w:p>
  </w:footnote>
  <w:footnote w:type="continuationSeparator" w:id="0">
    <w:p w14:paraId="07E7A3E9" w14:textId="77777777" w:rsidR="00B07CC2" w:rsidRPr="00B844FE" w:rsidRDefault="00B07CC2" w:rsidP="00B844FE">
      <w:r>
        <w:continuationSeparator/>
      </w:r>
    </w:p>
  </w:footnote>
  <w:footnote w:type="continuationNotice" w:id="1">
    <w:p w14:paraId="61052392" w14:textId="77777777" w:rsidR="00B07CC2" w:rsidRDefault="00B07C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C49A5" w14:textId="1B5A2975" w:rsidR="002A0269" w:rsidRPr="00B844FE" w:rsidRDefault="00601DBE">
    <w:pPr>
      <w:pStyle w:val="Header"/>
    </w:pPr>
    <w:sdt>
      <w:sdtPr>
        <w:id w:val="-684364211"/>
        <w:placeholder>
          <w:docPart w:val="F750371E4FAD45138F9D3E433BF17A79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750371E4FAD45138F9D3E433BF17A79"/>
        </w:placeholder>
        <w:temporary/>
        <w:showingPlcHdr/>
        <w15:appearance w15:val="hidden"/>
      </w:sdtPr>
      <w:sdtEndPr/>
      <w:sdtContent>
        <w:r w:rsidR="0007298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7D324" w14:textId="209D77A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725DA2">
      <w:t>SB</w:t>
    </w:r>
    <w:r w:rsidR="00850371">
      <w:t xml:space="preserve"> 391</w:t>
    </w:r>
    <w:r w:rsidR="00C33014" w:rsidRPr="002A0269">
      <w:ptab w:relativeTo="margin" w:alignment="center" w:leader="none"/>
    </w:r>
    <w:r w:rsidR="00C33014">
      <w:tab/>
    </w:r>
  </w:p>
  <w:p w14:paraId="515BE41E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CE"/>
    <w:rsid w:val="0000526A"/>
    <w:rsid w:val="000573A9"/>
    <w:rsid w:val="000614E7"/>
    <w:rsid w:val="0007298A"/>
    <w:rsid w:val="00085D22"/>
    <w:rsid w:val="000A7A08"/>
    <w:rsid w:val="000C5C77"/>
    <w:rsid w:val="000D76EC"/>
    <w:rsid w:val="000E3912"/>
    <w:rsid w:val="0010070F"/>
    <w:rsid w:val="0015112E"/>
    <w:rsid w:val="001552E7"/>
    <w:rsid w:val="001566B4"/>
    <w:rsid w:val="001A66B7"/>
    <w:rsid w:val="001B4ECE"/>
    <w:rsid w:val="001C279E"/>
    <w:rsid w:val="001D459E"/>
    <w:rsid w:val="002170B1"/>
    <w:rsid w:val="00267CB5"/>
    <w:rsid w:val="0027011C"/>
    <w:rsid w:val="00274200"/>
    <w:rsid w:val="00275740"/>
    <w:rsid w:val="002A0269"/>
    <w:rsid w:val="0030106D"/>
    <w:rsid w:val="00303684"/>
    <w:rsid w:val="003143F5"/>
    <w:rsid w:val="00314854"/>
    <w:rsid w:val="00326CF8"/>
    <w:rsid w:val="00332E44"/>
    <w:rsid w:val="00343C39"/>
    <w:rsid w:val="00346015"/>
    <w:rsid w:val="00394191"/>
    <w:rsid w:val="003C51CD"/>
    <w:rsid w:val="003E4F5C"/>
    <w:rsid w:val="004368E0"/>
    <w:rsid w:val="004455A6"/>
    <w:rsid w:val="00485286"/>
    <w:rsid w:val="004C13DD"/>
    <w:rsid w:val="004E3441"/>
    <w:rsid w:val="004E4BFE"/>
    <w:rsid w:val="00500579"/>
    <w:rsid w:val="00522AD1"/>
    <w:rsid w:val="005A3DAE"/>
    <w:rsid w:val="005A5366"/>
    <w:rsid w:val="005D7482"/>
    <w:rsid w:val="00601DBE"/>
    <w:rsid w:val="006369EB"/>
    <w:rsid w:val="00637E73"/>
    <w:rsid w:val="006865E9"/>
    <w:rsid w:val="0069126A"/>
    <w:rsid w:val="00691F3E"/>
    <w:rsid w:val="00694BFB"/>
    <w:rsid w:val="006A106B"/>
    <w:rsid w:val="006C523D"/>
    <w:rsid w:val="006D4036"/>
    <w:rsid w:val="00703F51"/>
    <w:rsid w:val="00725DA2"/>
    <w:rsid w:val="00755BCB"/>
    <w:rsid w:val="007A5259"/>
    <w:rsid w:val="007A7081"/>
    <w:rsid w:val="007F1CF5"/>
    <w:rsid w:val="00834EDE"/>
    <w:rsid w:val="00835442"/>
    <w:rsid w:val="00840F2F"/>
    <w:rsid w:val="008429AD"/>
    <w:rsid w:val="00850371"/>
    <w:rsid w:val="008736AA"/>
    <w:rsid w:val="00880AD0"/>
    <w:rsid w:val="008D275D"/>
    <w:rsid w:val="008D3854"/>
    <w:rsid w:val="009216CF"/>
    <w:rsid w:val="0093727B"/>
    <w:rsid w:val="00974AF2"/>
    <w:rsid w:val="00980327"/>
    <w:rsid w:val="00986478"/>
    <w:rsid w:val="009B18A6"/>
    <w:rsid w:val="009B5557"/>
    <w:rsid w:val="009F1067"/>
    <w:rsid w:val="009F1F2E"/>
    <w:rsid w:val="00A31E01"/>
    <w:rsid w:val="00A45B64"/>
    <w:rsid w:val="00A527AD"/>
    <w:rsid w:val="00A718CF"/>
    <w:rsid w:val="00AE48A0"/>
    <w:rsid w:val="00AE61BE"/>
    <w:rsid w:val="00B07CC2"/>
    <w:rsid w:val="00B16F25"/>
    <w:rsid w:val="00B24422"/>
    <w:rsid w:val="00B37CF7"/>
    <w:rsid w:val="00B437C3"/>
    <w:rsid w:val="00B66B81"/>
    <w:rsid w:val="00B73156"/>
    <w:rsid w:val="00B80C20"/>
    <w:rsid w:val="00B8349A"/>
    <w:rsid w:val="00B844FE"/>
    <w:rsid w:val="00B86B4F"/>
    <w:rsid w:val="00BA1F84"/>
    <w:rsid w:val="00BC562B"/>
    <w:rsid w:val="00BE1BD9"/>
    <w:rsid w:val="00C33014"/>
    <w:rsid w:val="00C33434"/>
    <w:rsid w:val="00C34869"/>
    <w:rsid w:val="00C42EB6"/>
    <w:rsid w:val="00C60C8F"/>
    <w:rsid w:val="00C85096"/>
    <w:rsid w:val="00CB1ADC"/>
    <w:rsid w:val="00CB20EF"/>
    <w:rsid w:val="00CC1F3B"/>
    <w:rsid w:val="00CC70FA"/>
    <w:rsid w:val="00CD12CB"/>
    <w:rsid w:val="00CD36CF"/>
    <w:rsid w:val="00CF1DCA"/>
    <w:rsid w:val="00D5068D"/>
    <w:rsid w:val="00D527B7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D572B"/>
    <w:rsid w:val="00EE70CB"/>
    <w:rsid w:val="00F25227"/>
    <w:rsid w:val="00F41CA2"/>
    <w:rsid w:val="00F443C0"/>
    <w:rsid w:val="00F62EFB"/>
    <w:rsid w:val="00F939A4"/>
    <w:rsid w:val="00F9698D"/>
    <w:rsid w:val="00FA7B09"/>
    <w:rsid w:val="00FD5B51"/>
    <w:rsid w:val="00FE067E"/>
    <w:rsid w:val="00FE208F"/>
    <w:rsid w:val="26377B8F"/>
    <w:rsid w:val="42D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E764010"/>
  <w15:chartTrackingRefBased/>
  <w15:docId w15:val="{F59F246C-03F1-4E83-8A2B-C7385229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47077\Downloads\bill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0F8FD977B54DF78FFC7960F2E49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EA6B-FB91-4BDD-BDE9-25DBE50974DB}"/>
      </w:docPartPr>
      <w:docPartBody>
        <w:p w:rsidR="007D4EEE" w:rsidRDefault="0069126A">
          <w:pPr>
            <w:pStyle w:val="230F8FD977B54DF78FFC7960F2E49733"/>
          </w:pPr>
          <w:r w:rsidRPr="00B844FE">
            <w:t>Prefix Text</w:t>
          </w:r>
        </w:p>
      </w:docPartBody>
    </w:docPart>
    <w:docPart>
      <w:docPartPr>
        <w:name w:val="F750371E4FAD45138F9D3E433BF1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6459-F792-477F-AEA7-B680CEAF92E8}"/>
      </w:docPartPr>
      <w:docPartBody>
        <w:p w:rsidR="007D4EEE" w:rsidRDefault="00D1033F">
          <w:pPr>
            <w:pStyle w:val="F750371E4FAD45138F9D3E433BF17A79"/>
          </w:pPr>
          <w:r w:rsidRPr="00B844FE">
            <w:t>[Type here]</w:t>
          </w:r>
        </w:p>
      </w:docPartBody>
    </w:docPart>
    <w:docPart>
      <w:docPartPr>
        <w:name w:val="E7860CCB4AAB493AB7E92C19DC545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3097-7446-4B6B-882A-4576BFB0C9A7}"/>
      </w:docPartPr>
      <w:docPartBody>
        <w:p w:rsidR="007D4EEE" w:rsidRDefault="005C42AE" w:rsidP="005C42AE">
          <w:pPr>
            <w:pStyle w:val="E7860CCB4AAB493AB7E92C19DC5457C41"/>
          </w:pPr>
          <w:r w:rsidRPr="00703F51">
            <w:rPr>
              <w:color w:val="auto"/>
            </w:rPr>
            <w:t>Number</w:t>
          </w:r>
        </w:p>
      </w:docPartBody>
    </w:docPart>
    <w:docPart>
      <w:docPartPr>
        <w:name w:val="F461A7CB0C1D43628EF5F49B7842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A9B1-EC3E-47C5-91BD-5B01F4C8B43F}"/>
      </w:docPartPr>
      <w:docPartBody>
        <w:p w:rsidR="007D4EEE" w:rsidRDefault="0069126A">
          <w:pPr>
            <w:pStyle w:val="F461A7CB0C1D43628EF5F49B7842AB8E"/>
          </w:pPr>
          <w:r w:rsidRPr="00B844FE">
            <w:t>Enter Sponsors Here</w:t>
          </w:r>
        </w:p>
      </w:docPartBody>
    </w:docPart>
    <w:docPart>
      <w:docPartPr>
        <w:name w:val="088A6E70AF4147F18C5D5C1CD155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3BB3-0FE7-4B50-B9F2-E64ECCFC50A1}"/>
      </w:docPartPr>
      <w:docPartBody>
        <w:p w:rsidR="007D4EEE" w:rsidRDefault="0069126A">
          <w:pPr>
            <w:pStyle w:val="088A6E70AF4147F18C5D5C1CD15585B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6A"/>
    <w:rsid w:val="00052DA8"/>
    <w:rsid w:val="0016766E"/>
    <w:rsid w:val="00245496"/>
    <w:rsid w:val="002B4737"/>
    <w:rsid w:val="004D7E3D"/>
    <w:rsid w:val="005C42AE"/>
    <w:rsid w:val="00684E4A"/>
    <w:rsid w:val="0069126A"/>
    <w:rsid w:val="007D4EEE"/>
    <w:rsid w:val="00D1033F"/>
    <w:rsid w:val="00DA422F"/>
    <w:rsid w:val="00FD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0F8FD977B54DF78FFC7960F2E49733">
    <w:name w:val="230F8FD977B54DF78FFC7960F2E49733"/>
  </w:style>
  <w:style w:type="paragraph" w:customStyle="1" w:styleId="F750371E4FAD45138F9D3E433BF17A79">
    <w:name w:val="F750371E4FAD45138F9D3E433BF17A79"/>
  </w:style>
  <w:style w:type="paragraph" w:customStyle="1" w:styleId="F461A7CB0C1D43628EF5F49B7842AB8E">
    <w:name w:val="F461A7CB0C1D43628EF5F49B7842AB8E"/>
  </w:style>
  <w:style w:type="character" w:styleId="PlaceholderText">
    <w:name w:val="Placeholder Text"/>
    <w:basedOn w:val="DefaultParagraphFont"/>
    <w:uiPriority w:val="99"/>
    <w:semiHidden/>
    <w:rsid w:val="00D1033F"/>
    <w:rPr>
      <w:color w:val="808080"/>
    </w:rPr>
  </w:style>
  <w:style w:type="paragraph" w:customStyle="1" w:styleId="088A6E70AF4147F18C5D5C1CD15585B5">
    <w:name w:val="088A6E70AF4147F18C5D5C1CD15585B5"/>
  </w:style>
  <w:style w:type="paragraph" w:customStyle="1" w:styleId="E7860CCB4AAB493AB7E92C19DC5457C41">
    <w:name w:val="E7860CCB4AAB493AB7E92C19DC5457C41"/>
    <w:rsid w:val="005C42AE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6219C126EEB4EB01D35959E0EB962" ma:contentTypeVersion="0" ma:contentTypeDescription="Create a new document." ma:contentTypeScope="" ma:versionID="09ee156b8424ad18783e42d0e66fb173">
  <xsd:schema xmlns:xsd="http://www.w3.org/2001/XMLSchema" xmlns:xs="http://www.w3.org/2001/XMLSchema" xmlns:p="http://schemas.microsoft.com/office/2006/metadata/properties" xmlns:ns2="9A0A498A-9EAF-4CFF-92AE-6FFEB2581F13" targetNamespace="http://schemas.microsoft.com/office/2006/metadata/properties" ma:root="true" ma:fieldsID="c5b98c782b3dc1a7e311eb96ecb55f30" ns2:_="">
    <xsd:import namespace="9A0A498A-9EAF-4CFF-92AE-6FFEB2581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498A-9EAF-4CFF-92AE-6FFEB2581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7836B-7555-4E41-8BC1-99C171072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557F0-22D2-40DB-9634-B82424996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498A-9EAF-4CFF-92AE-6FFEB2581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E9EA4-F978-47E9-8840-6DF4F9EF4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0F7D2D-C809-4CEF-8387-9A38606FE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</Template>
  <TotalTime>11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Cammie L</dc:creator>
  <cp:keywords/>
  <dc:description/>
  <cp:lastModifiedBy>Xris Hess</cp:lastModifiedBy>
  <cp:revision>14</cp:revision>
  <cp:lastPrinted>2021-02-10T19:13:00Z</cp:lastPrinted>
  <dcterms:created xsi:type="dcterms:W3CDTF">2021-02-17T16:09:00Z</dcterms:created>
  <dcterms:modified xsi:type="dcterms:W3CDTF">2021-03-12T19:59:00Z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0x0101006A16219C126EEB4EB01D35959E0EB962</vt:lpwstr>
  </property>
</Properties>
</file>